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D4D425" w14:textId="77777777" w:rsidR="00A71C66" w:rsidRDefault="00A71C66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9252" w:type="dxa"/>
        <w:tblInd w:w="-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738"/>
        <w:gridCol w:w="582"/>
        <w:gridCol w:w="4932"/>
      </w:tblGrid>
      <w:tr w:rsidR="00A71C66" w14:paraId="3EF0CF6E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  <w:shd w:val="clear" w:color="auto" w:fill="FFFFFF"/>
          </w:tcPr>
          <w:p w14:paraId="0ADB3B5A" w14:textId="77777777" w:rsidR="00A71C66" w:rsidRDefault="00A71C66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1780B01C" w14:textId="77777777" w:rsidR="00A71C66" w:rsidRDefault="00D052DE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IDENTIFICACIÓN DEL CARGO</w:t>
            </w:r>
          </w:p>
        </w:tc>
      </w:tr>
      <w:tr w:rsidR="00A71C66" w14:paraId="05DF1704" w14:textId="77777777">
        <w:trPr>
          <w:tblHeader/>
        </w:trPr>
        <w:tc>
          <w:tcPr>
            <w:tcW w:w="3738" w:type="dxa"/>
            <w:tcBorders>
              <w:top w:val="single" w:sz="24" w:space="0" w:color="000000"/>
            </w:tcBorders>
          </w:tcPr>
          <w:p w14:paraId="37527DB6" w14:textId="77777777" w:rsidR="00A71C66" w:rsidRDefault="00D0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Nivel Jerárquico:</w:t>
            </w:r>
          </w:p>
        </w:tc>
        <w:tc>
          <w:tcPr>
            <w:tcW w:w="5514" w:type="dxa"/>
            <w:gridSpan w:val="2"/>
            <w:tcBorders>
              <w:top w:val="single" w:sz="24" w:space="0" w:color="000000"/>
            </w:tcBorders>
          </w:tcPr>
          <w:p w14:paraId="72AD8548" w14:textId="77777777" w:rsidR="00A71C66" w:rsidRDefault="00D052D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Técnico</w:t>
            </w:r>
          </w:p>
        </w:tc>
      </w:tr>
      <w:tr w:rsidR="00A71C66" w14:paraId="4CB8E287" w14:textId="77777777">
        <w:trPr>
          <w:tblHeader/>
        </w:trPr>
        <w:tc>
          <w:tcPr>
            <w:tcW w:w="3738" w:type="dxa"/>
          </w:tcPr>
          <w:p w14:paraId="5A82B1AB" w14:textId="77777777" w:rsidR="00A71C66" w:rsidRDefault="00D0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Denominación del Empleo:</w:t>
            </w:r>
          </w:p>
        </w:tc>
        <w:tc>
          <w:tcPr>
            <w:tcW w:w="5514" w:type="dxa"/>
            <w:gridSpan w:val="2"/>
          </w:tcPr>
          <w:p w14:paraId="62E6D652" w14:textId="77777777" w:rsidR="00A71C66" w:rsidRDefault="00D052D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TECNICO</w:t>
            </w:r>
          </w:p>
        </w:tc>
      </w:tr>
      <w:tr w:rsidR="00A71C66" w14:paraId="71562E40" w14:textId="77777777">
        <w:trPr>
          <w:tblHeader/>
        </w:trPr>
        <w:tc>
          <w:tcPr>
            <w:tcW w:w="3738" w:type="dxa"/>
          </w:tcPr>
          <w:p w14:paraId="6BD72D9B" w14:textId="77777777" w:rsidR="00A71C66" w:rsidRDefault="00D052D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Código:</w:t>
            </w:r>
          </w:p>
        </w:tc>
        <w:tc>
          <w:tcPr>
            <w:tcW w:w="5514" w:type="dxa"/>
            <w:gridSpan w:val="2"/>
          </w:tcPr>
          <w:p w14:paraId="38FD87F9" w14:textId="77777777" w:rsidR="00A71C66" w:rsidRDefault="00D052D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3100</w:t>
            </w:r>
          </w:p>
        </w:tc>
      </w:tr>
      <w:tr w:rsidR="00A71C66" w14:paraId="2E1E3307" w14:textId="77777777">
        <w:trPr>
          <w:tblHeader/>
        </w:trPr>
        <w:tc>
          <w:tcPr>
            <w:tcW w:w="3738" w:type="dxa"/>
          </w:tcPr>
          <w:p w14:paraId="12394271" w14:textId="77777777" w:rsidR="00A71C66" w:rsidRDefault="00D052D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Grado:</w:t>
            </w:r>
          </w:p>
        </w:tc>
        <w:tc>
          <w:tcPr>
            <w:tcW w:w="5514" w:type="dxa"/>
            <w:gridSpan w:val="2"/>
          </w:tcPr>
          <w:p w14:paraId="39B69FD3" w14:textId="77777777" w:rsidR="00A71C66" w:rsidRDefault="00D052D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13</w:t>
            </w:r>
          </w:p>
        </w:tc>
      </w:tr>
      <w:tr w:rsidR="00A71C66" w14:paraId="57696E26" w14:textId="77777777">
        <w:trPr>
          <w:tblHeader/>
        </w:trPr>
        <w:tc>
          <w:tcPr>
            <w:tcW w:w="3738" w:type="dxa"/>
          </w:tcPr>
          <w:p w14:paraId="5798510F" w14:textId="77777777" w:rsidR="00A71C66" w:rsidRDefault="00D052D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No. De Cargos</w:t>
            </w:r>
          </w:p>
        </w:tc>
        <w:tc>
          <w:tcPr>
            <w:tcW w:w="5514" w:type="dxa"/>
            <w:gridSpan w:val="2"/>
            <w:shd w:val="clear" w:color="auto" w:fill="auto"/>
          </w:tcPr>
          <w:p w14:paraId="096A8B2A" w14:textId="77777777" w:rsidR="00A71C66" w:rsidRDefault="00D052D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Tres (3)</w:t>
            </w:r>
          </w:p>
        </w:tc>
      </w:tr>
      <w:tr w:rsidR="00A71C66" w14:paraId="396A661A" w14:textId="77777777">
        <w:trPr>
          <w:tblHeader/>
        </w:trPr>
        <w:tc>
          <w:tcPr>
            <w:tcW w:w="3738" w:type="dxa"/>
          </w:tcPr>
          <w:p w14:paraId="02B381DF" w14:textId="77777777" w:rsidR="00A71C66" w:rsidRDefault="00D052D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Naturaleza del Empleo:</w:t>
            </w:r>
          </w:p>
        </w:tc>
        <w:tc>
          <w:tcPr>
            <w:tcW w:w="5514" w:type="dxa"/>
            <w:gridSpan w:val="2"/>
          </w:tcPr>
          <w:p w14:paraId="3B8A083A" w14:textId="77777777" w:rsidR="00A71C66" w:rsidRDefault="00D052D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De Carrera Administrativa</w:t>
            </w:r>
          </w:p>
        </w:tc>
      </w:tr>
      <w:tr w:rsidR="00A71C66" w14:paraId="4B89EBE9" w14:textId="77777777">
        <w:trPr>
          <w:tblHeader/>
        </w:trPr>
        <w:tc>
          <w:tcPr>
            <w:tcW w:w="3738" w:type="dxa"/>
            <w:tcBorders>
              <w:bottom w:val="single" w:sz="6" w:space="0" w:color="000000"/>
            </w:tcBorders>
          </w:tcPr>
          <w:p w14:paraId="41DBB36F" w14:textId="77777777" w:rsidR="00A71C66" w:rsidRDefault="00D052D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Dependencia:</w:t>
            </w:r>
          </w:p>
        </w:tc>
        <w:tc>
          <w:tcPr>
            <w:tcW w:w="5514" w:type="dxa"/>
            <w:gridSpan w:val="2"/>
            <w:tcBorders>
              <w:bottom w:val="single" w:sz="6" w:space="0" w:color="000000"/>
            </w:tcBorders>
          </w:tcPr>
          <w:p w14:paraId="247F87D0" w14:textId="77777777" w:rsidR="00A71C66" w:rsidRDefault="00D052D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Donde se Ubique el Cargo</w:t>
            </w:r>
          </w:p>
        </w:tc>
      </w:tr>
      <w:tr w:rsidR="00A71C66" w14:paraId="3F6872DD" w14:textId="77777777">
        <w:tc>
          <w:tcPr>
            <w:tcW w:w="3738" w:type="dxa"/>
            <w:tcBorders>
              <w:bottom w:val="single" w:sz="4" w:space="0" w:color="000000"/>
            </w:tcBorders>
          </w:tcPr>
          <w:p w14:paraId="052C3013" w14:textId="141644AB" w:rsidR="00A71C66" w:rsidRDefault="00D052D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Cargo del </w:t>
            </w:r>
            <w:r w:rsidR="008016E4">
              <w:rPr>
                <w:rFonts w:ascii="Arial" w:eastAsia="Arial" w:hAnsi="Arial" w:cs="Arial"/>
                <w:b/>
              </w:rPr>
              <w:t>jefe</w:t>
            </w:r>
            <w:r>
              <w:rPr>
                <w:rFonts w:ascii="Arial" w:eastAsia="Arial" w:hAnsi="Arial" w:cs="Arial"/>
                <w:b/>
              </w:rPr>
              <w:t xml:space="preserve"> Inmediato:</w:t>
            </w:r>
          </w:p>
        </w:tc>
        <w:tc>
          <w:tcPr>
            <w:tcW w:w="5514" w:type="dxa"/>
            <w:gridSpan w:val="2"/>
            <w:tcBorders>
              <w:bottom w:val="single" w:sz="4" w:space="0" w:color="000000"/>
            </w:tcBorders>
          </w:tcPr>
          <w:p w14:paraId="0B3D07FF" w14:textId="1BAC57C3" w:rsidR="00A71C66" w:rsidRDefault="00D052D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Quien ejerza la </w:t>
            </w:r>
            <w:r w:rsidR="008016E4">
              <w:rPr>
                <w:rFonts w:ascii="Arial" w:eastAsia="Arial" w:hAnsi="Arial" w:cs="Arial"/>
              </w:rPr>
              <w:t>supervisión</w:t>
            </w:r>
            <w:r>
              <w:rPr>
                <w:rFonts w:ascii="Arial" w:eastAsia="Arial" w:hAnsi="Arial" w:cs="Arial"/>
              </w:rPr>
              <w:t xml:space="preserve"> directa</w:t>
            </w:r>
          </w:p>
        </w:tc>
      </w:tr>
      <w:tr w:rsidR="00A71C66" w14:paraId="2EABC716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50B6F17" w14:textId="77777777" w:rsidR="00A71C66" w:rsidRDefault="00A71C66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42B180EC" w14:textId="77777777" w:rsidR="00A71C66" w:rsidRDefault="00D052DE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ÁREA FUNCIONAL</w:t>
            </w:r>
          </w:p>
        </w:tc>
      </w:tr>
      <w:tr w:rsidR="00A71C66" w14:paraId="43D08372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F01594F" w14:textId="77777777" w:rsidR="00A71C66" w:rsidRDefault="00A71C6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</w:p>
          <w:p w14:paraId="41CBD5A9" w14:textId="66105F59" w:rsidR="00A71C66" w:rsidRDefault="00261B26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SECRETARÍA GENERAL </w:t>
            </w:r>
          </w:p>
        </w:tc>
      </w:tr>
      <w:tr w:rsidR="00A71C66" w14:paraId="48E5C593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14F7818" w14:textId="77777777" w:rsidR="00A71C66" w:rsidRDefault="00A71C66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50BEF5BA" w14:textId="77777777" w:rsidR="00A71C66" w:rsidRDefault="00D052DE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PROPÓSITO PRINCIPAL DEL CARGO</w:t>
            </w:r>
          </w:p>
        </w:tc>
      </w:tr>
      <w:tr w:rsidR="00A71C66" w14:paraId="471F177A" w14:textId="77777777">
        <w:tc>
          <w:tcPr>
            <w:tcW w:w="9252" w:type="dxa"/>
            <w:gridSpan w:val="3"/>
            <w:tcBorders>
              <w:top w:val="single" w:sz="24" w:space="0" w:color="000000"/>
              <w:bottom w:val="single" w:sz="24" w:space="0" w:color="000000"/>
            </w:tcBorders>
          </w:tcPr>
          <w:p w14:paraId="31D96C8C" w14:textId="77777777" w:rsidR="00A71C66" w:rsidRDefault="00A71C66">
            <w:pPr>
              <w:tabs>
                <w:tab w:val="left" w:pos="-720"/>
                <w:tab w:val="left" w:pos="0"/>
              </w:tabs>
              <w:spacing w:after="0"/>
              <w:rPr>
                <w:rFonts w:ascii="Arial" w:eastAsia="Arial" w:hAnsi="Arial" w:cs="Arial"/>
              </w:rPr>
            </w:pPr>
          </w:p>
          <w:p w14:paraId="384195DD" w14:textId="25AF997A" w:rsidR="00A71C66" w:rsidRDefault="00D052DE" w:rsidP="008016E4">
            <w:pPr>
              <w:spacing w:after="0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Apoyar </w:t>
            </w:r>
            <w:r w:rsidR="00E649C5">
              <w:rPr>
                <w:rFonts w:ascii="Arial" w:eastAsia="Arial" w:hAnsi="Arial" w:cs="Arial"/>
              </w:rPr>
              <w:t xml:space="preserve">a la Secretaría General, en los procesos de facturación que se adelanten para </w:t>
            </w:r>
            <w:r>
              <w:rPr>
                <w:rFonts w:ascii="Arial" w:eastAsia="Arial" w:hAnsi="Arial" w:cs="Arial"/>
              </w:rPr>
              <w:t xml:space="preserve">contribuir al cumplimiento de la misión y los objetivos institucionales y a la eficiente prestación del servicio. </w:t>
            </w:r>
          </w:p>
        </w:tc>
      </w:tr>
      <w:tr w:rsidR="00A71C66" w14:paraId="079ECD68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0ED47525" w14:textId="77777777" w:rsidR="00A71C66" w:rsidRDefault="00D052DE">
            <w:pPr>
              <w:pStyle w:val="Ttulo1"/>
              <w:numPr>
                <w:ilvl w:val="0"/>
                <w:numId w:val="1"/>
              </w:numPr>
              <w:jc w:val="center"/>
              <w:rPr>
                <w:rFonts w:ascii="Arial" w:eastAsia="Arial" w:hAnsi="Arial" w:cs="Arial"/>
                <w:b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A71C66" w14:paraId="7DC76329" w14:textId="77777777">
        <w:tc>
          <w:tcPr>
            <w:tcW w:w="9252" w:type="dxa"/>
            <w:gridSpan w:val="3"/>
            <w:tcBorders>
              <w:top w:val="single" w:sz="24" w:space="0" w:color="000000"/>
              <w:bottom w:val="single" w:sz="24" w:space="0" w:color="000000"/>
            </w:tcBorders>
          </w:tcPr>
          <w:p w14:paraId="3CAEE437" w14:textId="5A6B5AB4" w:rsidR="00E649C5" w:rsidRPr="00E649C5" w:rsidRDefault="00E649C5" w:rsidP="00E649C5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  <w:lang w:eastAsia="es-CO"/>
              </w:rPr>
            </w:pPr>
            <w:r w:rsidRPr="00E649C5">
              <w:rPr>
                <w:rFonts w:ascii="Arial" w:eastAsia="Arial" w:hAnsi="Arial" w:cs="Arial"/>
                <w:sz w:val="22"/>
                <w:szCs w:val="22"/>
                <w:lang w:eastAsia="es-CO"/>
              </w:rPr>
              <w:t>1.- Recopilar, revisar y verificar la documentación soporte para la elaboración de facturas por concepto de servicios ambientales prestados por la Corporación, tales como evaluaciones ambientales, concesiones, permisos, licencias, visitas técnicas y otros conceptos definidos por la normatividad ambiental.</w:t>
            </w:r>
          </w:p>
          <w:p w14:paraId="7758E7DA" w14:textId="6D443E35" w:rsidR="00E649C5" w:rsidRDefault="00E649C5" w:rsidP="00E649C5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  <w:lang w:eastAsia="es-CO"/>
              </w:rPr>
            </w:pPr>
            <w:r w:rsidRPr="00E649C5">
              <w:rPr>
                <w:rFonts w:ascii="Arial" w:eastAsia="Arial" w:hAnsi="Arial" w:cs="Arial"/>
                <w:sz w:val="22"/>
                <w:szCs w:val="22"/>
                <w:lang w:eastAsia="es-CO"/>
              </w:rPr>
              <w:t>2. Elaborar las facturas correspondientes a los servicios ambientales prestados, de acuerdo con la información suministrada por la Subdirección de Gestión Ambiental</w:t>
            </w:r>
            <w:r w:rsidR="00C11D55">
              <w:rPr>
                <w:rFonts w:ascii="Arial" w:eastAsia="Arial" w:hAnsi="Arial" w:cs="Arial"/>
                <w:sz w:val="22"/>
                <w:szCs w:val="22"/>
                <w:lang w:eastAsia="es-CO"/>
              </w:rPr>
              <w:t xml:space="preserve">, </w:t>
            </w:r>
            <w:r w:rsidRPr="00E649C5">
              <w:rPr>
                <w:rFonts w:ascii="Arial" w:eastAsia="Arial" w:hAnsi="Arial" w:cs="Arial"/>
                <w:sz w:val="22"/>
                <w:szCs w:val="22"/>
                <w:lang w:eastAsia="es-CO"/>
              </w:rPr>
              <w:t xml:space="preserve">garantizando exactitud en los datos, oportuno cargue de la información y </w:t>
            </w:r>
            <w:bookmarkStart w:id="0" w:name="_GoBack"/>
            <w:bookmarkEnd w:id="0"/>
            <w:r w:rsidRPr="00E649C5">
              <w:rPr>
                <w:rFonts w:ascii="Arial" w:eastAsia="Arial" w:hAnsi="Arial" w:cs="Arial"/>
                <w:sz w:val="22"/>
                <w:szCs w:val="22"/>
                <w:lang w:eastAsia="es-CO"/>
              </w:rPr>
              <w:t>trazabilidad de los documentos.</w:t>
            </w:r>
          </w:p>
          <w:p w14:paraId="4932BEC2" w14:textId="183041A4" w:rsidR="00E649C5" w:rsidRPr="00E649C5" w:rsidRDefault="00E649C5" w:rsidP="00E649C5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es-CO"/>
              </w:rPr>
              <w:t xml:space="preserve">4. </w:t>
            </w:r>
            <w:r w:rsidRPr="00E649C5">
              <w:rPr>
                <w:rFonts w:ascii="Arial" w:eastAsia="Arial" w:hAnsi="Arial" w:cs="Arial"/>
                <w:sz w:val="22"/>
                <w:szCs w:val="22"/>
                <w:lang w:eastAsia="es-CO"/>
              </w:rPr>
              <w:t>Enviar las facturas electrónicas a los usuarios o sujetos obligados al pago, utilizando los medios oficiales y cumpliendo con la normatividad vigente en materia de factura electrónica (DIAN).</w:t>
            </w:r>
          </w:p>
          <w:p w14:paraId="3ACCE6C7" w14:textId="070F0C5B" w:rsidR="00E649C5" w:rsidRPr="00E649C5" w:rsidRDefault="00E649C5" w:rsidP="00E649C5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es-CO"/>
              </w:rPr>
              <w:lastRenderedPageBreak/>
              <w:t xml:space="preserve">5. </w:t>
            </w:r>
            <w:r w:rsidRPr="00E649C5">
              <w:rPr>
                <w:rFonts w:ascii="Arial" w:eastAsia="Arial" w:hAnsi="Arial" w:cs="Arial"/>
                <w:sz w:val="22"/>
                <w:szCs w:val="22"/>
                <w:lang w:eastAsia="es-CO"/>
              </w:rPr>
              <w:t>Realizar seguimiento al estado de las facturas emitidas, verificando su aceptación, corrección o rechazo por parte del usuario, y mantener actualizada la información sobre su estado de cuenta.</w:t>
            </w:r>
          </w:p>
          <w:p w14:paraId="61BE3303" w14:textId="409DEC1D" w:rsidR="00E649C5" w:rsidRPr="00E649C5" w:rsidRDefault="00E649C5" w:rsidP="00E649C5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es-CO"/>
              </w:rPr>
              <w:t xml:space="preserve">6. </w:t>
            </w:r>
            <w:r w:rsidRPr="00E649C5">
              <w:rPr>
                <w:rFonts w:ascii="Arial" w:eastAsia="Arial" w:hAnsi="Arial" w:cs="Arial"/>
                <w:sz w:val="22"/>
                <w:szCs w:val="22"/>
                <w:lang w:eastAsia="es-CO"/>
              </w:rPr>
              <w:t>Apoyar en la gestión de cartera de los ingresos generados por servicios, preparando reportes de facturación pendiente de pago, vencimientos, intereses, y proponiendo acciones para su recuperación.</w:t>
            </w:r>
          </w:p>
          <w:p w14:paraId="25032B01" w14:textId="40121E8E" w:rsidR="00E649C5" w:rsidRPr="00E649C5" w:rsidRDefault="00E649C5" w:rsidP="00E649C5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es-CO"/>
              </w:rPr>
              <w:t xml:space="preserve">7. </w:t>
            </w:r>
            <w:r w:rsidRPr="00E649C5">
              <w:rPr>
                <w:rFonts w:ascii="Arial" w:eastAsia="Arial" w:hAnsi="Arial" w:cs="Arial"/>
                <w:sz w:val="22"/>
                <w:szCs w:val="22"/>
                <w:lang w:eastAsia="es-CO"/>
              </w:rPr>
              <w:t>Mantener organizados y actualizados los archivos físicos y digitales de las facturas y sus respectivos soportes, conforme a la Ley General de Archivos y las políticas internas de gestión documental.</w:t>
            </w:r>
          </w:p>
          <w:p w14:paraId="05958668" w14:textId="2EA58460" w:rsidR="00E649C5" w:rsidRDefault="00E649C5" w:rsidP="00E649C5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es-CO"/>
              </w:rPr>
              <w:t xml:space="preserve">8. </w:t>
            </w:r>
            <w:r w:rsidRPr="00E649C5">
              <w:rPr>
                <w:rFonts w:ascii="Arial" w:eastAsia="Arial" w:hAnsi="Arial" w:cs="Arial"/>
                <w:sz w:val="22"/>
                <w:szCs w:val="22"/>
                <w:lang w:eastAsia="es-CO"/>
              </w:rPr>
              <w:t>Cumplir con los lineamientos establecidos en los procedimientos internos de la entidad.</w:t>
            </w:r>
          </w:p>
          <w:p w14:paraId="6D7D5F8C" w14:textId="56437B6B" w:rsidR="00A71C66" w:rsidRPr="00E649C5" w:rsidRDefault="00E649C5" w:rsidP="00E649C5">
            <w:pPr>
              <w:pStyle w:val="NormalWeb"/>
              <w:jc w:val="both"/>
              <w:rPr>
                <w:rFonts w:ascii="Arial" w:eastAsia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eastAsia="Arial" w:hAnsi="Arial" w:cs="Arial"/>
                <w:sz w:val="22"/>
                <w:szCs w:val="22"/>
                <w:lang w:eastAsia="es-CO"/>
              </w:rPr>
              <w:t>9. Las demás que sean asignados por la autoridad competente y que guarde relación con el propósito del empleo.</w:t>
            </w:r>
          </w:p>
        </w:tc>
      </w:tr>
      <w:tr w:rsidR="00A71C66" w14:paraId="2CBD98FE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65340BE9" w14:textId="77777777" w:rsidR="00A71C66" w:rsidRDefault="00D052D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lastRenderedPageBreak/>
              <w:t xml:space="preserve"> </w:t>
            </w:r>
          </w:p>
          <w:p w14:paraId="18B9D8C4" w14:textId="77777777" w:rsidR="00A71C66" w:rsidRDefault="00D052DE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CONOCIMIENTOS BÁSICOS O ESENCIALES</w:t>
            </w:r>
          </w:p>
        </w:tc>
      </w:tr>
      <w:tr w:rsidR="00A71C66" w14:paraId="46F8508F" w14:textId="77777777">
        <w:tc>
          <w:tcPr>
            <w:tcW w:w="9252" w:type="dxa"/>
            <w:gridSpan w:val="3"/>
            <w:tcBorders>
              <w:top w:val="single" w:sz="24" w:space="0" w:color="000000"/>
              <w:bottom w:val="single" w:sz="24" w:space="0" w:color="000000"/>
            </w:tcBorders>
          </w:tcPr>
          <w:p w14:paraId="31F0F417" w14:textId="77777777" w:rsidR="008D6545" w:rsidRDefault="008D6545" w:rsidP="008D6545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bookmarkStart w:id="1" w:name="_heading=h.gjdgxs" w:colFirst="0" w:colLast="0"/>
            <w:bookmarkEnd w:id="1"/>
          </w:p>
          <w:p w14:paraId="523069FA" w14:textId="3BE7428D" w:rsidR="008D6545" w:rsidRPr="0027493D" w:rsidRDefault="008D6545" w:rsidP="008D6545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1. Constitución Política Colombia 1991. </w:t>
            </w:r>
          </w:p>
          <w:p w14:paraId="265E8FBC" w14:textId="77777777" w:rsidR="008D6545" w:rsidRPr="0027493D" w:rsidRDefault="008D6545" w:rsidP="008D6545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2. Contratación Estatal</w:t>
            </w:r>
          </w:p>
          <w:p w14:paraId="14BCF910" w14:textId="77777777" w:rsidR="008D6545" w:rsidRPr="0027493D" w:rsidRDefault="008D6545" w:rsidP="008D6545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3. Normatividad sobre peticiones, quejas, reclamos y denuncias</w:t>
            </w:r>
          </w:p>
          <w:p w14:paraId="30ABA584" w14:textId="77777777" w:rsidR="008D6545" w:rsidRPr="0027493D" w:rsidRDefault="008D6545" w:rsidP="008D6545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4. Políticas de atención al ciudadano</w:t>
            </w:r>
          </w:p>
          <w:p w14:paraId="43F99677" w14:textId="01180EE9" w:rsidR="008D6545" w:rsidRPr="0027493D" w:rsidRDefault="008D6545" w:rsidP="008D6545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5. Políticas públicas aplicables a la Corporación</w:t>
            </w:r>
          </w:p>
          <w:p w14:paraId="590E2114" w14:textId="20A67247" w:rsidR="008D6545" w:rsidRPr="0027493D" w:rsidRDefault="008D6545" w:rsidP="008D6545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 xml:space="preserve">6. Canales de atención y técnicas de comunicación       </w:t>
            </w:r>
            <w:r>
              <w:rPr>
                <w:rFonts w:ascii="Arial" w:hAnsi="Arial" w:cs="Arial"/>
              </w:rPr>
              <w:t xml:space="preserve">                                                    </w:t>
            </w:r>
            <w:r w:rsidRPr="0027493D">
              <w:rPr>
                <w:rFonts w:ascii="Arial" w:hAnsi="Arial" w:cs="Arial"/>
              </w:rPr>
              <w:t>7. Régimen presupuestal colombiano</w:t>
            </w:r>
          </w:p>
          <w:p w14:paraId="0E17F1E8" w14:textId="77777777" w:rsidR="008D6545" w:rsidRPr="0027493D" w:rsidRDefault="008D6545" w:rsidP="008D6545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8. Gestión tributaria</w:t>
            </w:r>
          </w:p>
          <w:p w14:paraId="47A80B80" w14:textId="77777777" w:rsidR="008D6545" w:rsidRPr="0027493D" w:rsidRDefault="008D6545" w:rsidP="008D6545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9. Presupuesto de renta de la Corporación</w:t>
            </w:r>
          </w:p>
          <w:p w14:paraId="14CE0C83" w14:textId="77777777" w:rsidR="008D6545" w:rsidRPr="0027493D" w:rsidRDefault="008D6545" w:rsidP="008D6545">
            <w:pPr>
              <w:snapToGrid w:val="0"/>
              <w:spacing w:after="0"/>
              <w:ind w:left="356"/>
              <w:rPr>
                <w:rFonts w:ascii="Arial" w:hAnsi="Arial" w:cs="Arial"/>
              </w:rPr>
            </w:pPr>
            <w:r w:rsidRPr="0027493D">
              <w:rPr>
                <w:rFonts w:ascii="Arial" w:hAnsi="Arial" w:cs="Arial"/>
              </w:rPr>
              <w:t>10.Facturación y recaudo</w:t>
            </w:r>
          </w:p>
          <w:p w14:paraId="44C7FB16" w14:textId="03D0DA2B" w:rsidR="00A71C66" w:rsidRDefault="008D6545" w:rsidP="008D6545">
            <w:pPr>
              <w:snapToGrid w:val="0"/>
              <w:spacing w:after="0"/>
              <w:ind w:left="356"/>
              <w:rPr>
                <w:rFonts w:ascii="Arial" w:eastAsia="Arial" w:hAnsi="Arial" w:cs="Arial"/>
              </w:rPr>
            </w:pPr>
            <w:r w:rsidRPr="0027493D">
              <w:rPr>
                <w:rFonts w:ascii="Arial" w:hAnsi="Arial" w:cs="Arial"/>
              </w:rPr>
              <w:t>11. Contabilidad</w:t>
            </w:r>
            <w:r w:rsidRPr="0045523E">
              <w:rPr>
                <w:rFonts w:ascii="Arial" w:eastAsia="Arial Unicode MS" w:hAnsi="Arial" w:cs="Arial"/>
                <w:lang w:val="en-US"/>
              </w:rPr>
              <w:t>.</w:t>
            </w:r>
          </w:p>
        </w:tc>
      </w:tr>
      <w:tr w:rsidR="00A71C66" w14:paraId="66DE7033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F37686C" w14:textId="77777777" w:rsidR="00A71C66" w:rsidRDefault="00A71C66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4BADD558" w14:textId="77777777" w:rsidR="00A71C66" w:rsidRDefault="00D052DE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 xml:space="preserve"> REQUISITOS DE ESTUDIOS Y EXPERIENCIA CON EQUIVALENCIAS</w:t>
            </w:r>
          </w:p>
        </w:tc>
      </w:tr>
      <w:tr w:rsidR="00A71C66" w14:paraId="460A9851" w14:textId="77777777">
        <w:trPr>
          <w:tblHeader/>
        </w:trPr>
        <w:tc>
          <w:tcPr>
            <w:tcW w:w="4320" w:type="dxa"/>
            <w:gridSpan w:val="2"/>
            <w:tcBorders>
              <w:top w:val="single" w:sz="24" w:space="0" w:color="000000"/>
            </w:tcBorders>
          </w:tcPr>
          <w:p w14:paraId="7E834F8E" w14:textId="77777777" w:rsidR="00A71C66" w:rsidRDefault="00D0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ESTUDIOS: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0E900488" w14:textId="34275139" w:rsidR="00A71C66" w:rsidRDefault="008D6545">
            <w:p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EXPERIENCIA:</w:t>
            </w:r>
          </w:p>
        </w:tc>
      </w:tr>
      <w:tr w:rsidR="00A71C66" w14:paraId="64618840" w14:textId="77777777">
        <w:trPr>
          <w:trHeight w:val="754"/>
          <w:tblHeader/>
        </w:trPr>
        <w:tc>
          <w:tcPr>
            <w:tcW w:w="4320" w:type="dxa"/>
            <w:gridSpan w:val="2"/>
          </w:tcPr>
          <w:p w14:paraId="1F823D22" w14:textId="77777777" w:rsidR="00A71C66" w:rsidRDefault="00A71C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  <w:p w14:paraId="627015CB" w14:textId="358BACD2" w:rsidR="00A71C66" w:rsidRDefault="00D0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 xml:space="preserve">Título de formación técnica profesional en disciplina académica del núcleo básico del conocimiento </w:t>
            </w:r>
            <w:r w:rsidR="008D6545">
              <w:rPr>
                <w:rFonts w:ascii="Arial" w:eastAsia="Arial" w:hAnsi="Arial" w:cs="Arial"/>
                <w:color w:val="000000"/>
              </w:rPr>
              <w:t xml:space="preserve">en </w:t>
            </w:r>
            <w:r>
              <w:rPr>
                <w:rFonts w:ascii="Arial" w:eastAsia="Arial" w:hAnsi="Arial" w:cs="Arial"/>
                <w:color w:val="000000"/>
              </w:rPr>
              <w:t xml:space="preserve">Economía, Contaduría Pública, </w:t>
            </w:r>
            <w:r w:rsidR="008D6545">
              <w:rPr>
                <w:rFonts w:ascii="Arial" w:eastAsia="Arial" w:hAnsi="Arial" w:cs="Arial"/>
                <w:color w:val="000000"/>
              </w:rPr>
              <w:t>Administración</w:t>
            </w:r>
            <w:r w:rsidR="00E649C5">
              <w:rPr>
                <w:rFonts w:ascii="Arial" w:eastAsia="Arial" w:hAnsi="Arial" w:cs="Arial"/>
                <w:color w:val="000000"/>
              </w:rPr>
              <w:t xml:space="preserve"> de Empresas.</w:t>
            </w:r>
          </w:p>
          <w:p w14:paraId="010101CA" w14:textId="77777777" w:rsidR="00A71C66" w:rsidRDefault="00A71C6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4932" w:type="dxa"/>
            <w:vAlign w:val="center"/>
          </w:tcPr>
          <w:p w14:paraId="1EAE4B39" w14:textId="77777777" w:rsidR="00A71C66" w:rsidRDefault="00A71C66">
            <w:pPr>
              <w:spacing w:after="0"/>
              <w:rPr>
                <w:rFonts w:ascii="Arial" w:eastAsia="Arial" w:hAnsi="Arial" w:cs="Arial"/>
              </w:rPr>
            </w:pPr>
          </w:p>
          <w:p w14:paraId="1F887CF6" w14:textId="77777777" w:rsidR="00A71C66" w:rsidRDefault="00D052DE">
            <w:p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Nueve (9) meses de experiencia relacionada o laboral.</w:t>
            </w:r>
          </w:p>
          <w:p w14:paraId="522EB1A2" w14:textId="77777777" w:rsidR="00A71C66" w:rsidRDefault="00A71C66">
            <w:pPr>
              <w:spacing w:after="0"/>
              <w:rPr>
                <w:rFonts w:ascii="Arial" w:eastAsia="Arial" w:hAnsi="Arial" w:cs="Arial"/>
              </w:rPr>
            </w:pPr>
          </w:p>
        </w:tc>
      </w:tr>
      <w:tr w:rsidR="00A71C66" w14:paraId="4AC853C1" w14:textId="77777777">
        <w:tc>
          <w:tcPr>
            <w:tcW w:w="9252" w:type="dxa"/>
            <w:gridSpan w:val="3"/>
            <w:tcBorders>
              <w:top w:val="single" w:sz="24" w:space="0" w:color="000000"/>
              <w:left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3622CF67" w14:textId="77777777" w:rsidR="00A71C66" w:rsidRDefault="00A71C66">
            <w:pPr>
              <w:spacing w:after="0"/>
              <w:rPr>
                <w:rFonts w:ascii="Arial" w:eastAsia="Arial" w:hAnsi="Arial" w:cs="Arial"/>
                <w:b/>
              </w:rPr>
            </w:pPr>
          </w:p>
          <w:p w14:paraId="707B71C4" w14:textId="77777777" w:rsidR="00A71C66" w:rsidRDefault="00D052DE">
            <w:pPr>
              <w:numPr>
                <w:ilvl w:val="0"/>
                <w:numId w:val="1"/>
              </w:numPr>
              <w:spacing w:after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COMPETENCIAS LABORALES</w:t>
            </w:r>
          </w:p>
        </w:tc>
      </w:tr>
      <w:tr w:rsidR="00A71C66" w14:paraId="39FA5AB5" w14:textId="77777777">
        <w:trPr>
          <w:tblHeader/>
        </w:trPr>
        <w:tc>
          <w:tcPr>
            <w:tcW w:w="4320" w:type="dxa"/>
            <w:gridSpan w:val="2"/>
            <w:tcBorders>
              <w:top w:val="single" w:sz="24" w:space="0" w:color="000000"/>
            </w:tcBorders>
          </w:tcPr>
          <w:p w14:paraId="0241EE28" w14:textId="77777777" w:rsidR="00A71C66" w:rsidRDefault="00D052D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Arial" w:eastAsia="Arial" w:hAnsi="Arial" w:cs="Arial"/>
                <w:b/>
                <w:color w:val="000000"/>
              </w:rPr>
            </w:pPr>
            <w:r>
              <w:rPr>
                <w:rFonts w:ascii="Arial" w:eastAsia="Arial" w:hAnsi="Arial" w:cs="Arial"/>
                <w:b/>
                <w:color w:val="000000"/>
              </w:rPr>
              <w:t>COMUNES A LOS SERVIDORES PÚBLICOS:</w:t>
            </w:r>
          </w:p>
        </w:tc>
        <w:tc>
          <w:tcPr>
            <w:tcW w:w="4932" w:type="dxa"/>
            <w:tcBorders>
              <w:top w:val="single" w:sz="24" w:space="0" w:color="000000"/>
            </w:tcBorders>
          </w:tcPr>
          <w:p w14:paraId="365A1C3F" w14:textId="77777777" w:rsidR="00A71C66" w:rsidRDefault="00D052DE">
            <w:pPr>
              <w:spacing w:after="0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COMPORTAMENTALES SEGÚN SU NIVEL JERÁRQUICO (Técnico):</w:t>
            </w:r>
          </w:p>
        </w:tc>
      </w:tr>
      <w:tr w:rsidR="00A71C66" w14:paraId="1312B8DC" w14:textId="77777777">
        <w:trPr>
          <w:tblHeader/>
        </w:trPr>
        <w:tc>
          <w:tcPr>
            <w:tcW w:w="4320" w:type="dxa"/>
            <w:gridSpan w:val="2"/>
          </w:tcPr>
          <w:p w14:paraId="5476969D" w14:textId="77777777" w:rsidR="00A71C66" w:rsidRDefault="00D052D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Aprendizaje continuo </w:t>
            </w:r>
          </w:p>
          <w:p w14:paraId="647CDC1A" w14:textId="77777777" w:rsidR="00A71C66" w:rsidRDefault="00D052D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 resultados</w:t>
            </w:r>
          </w:p>
          <w:p w14:paraId="2514ADD5" w14:textId="77777777" w:rsidR="00A71C66" w:rsidRDefault="00D052D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Orientación al usuario y al ciudadano</w:t>
            </w:r>
          </w:p>
          <w:p w14:paraId="255D9CCC" w14:textId="77777777" w:rsidR="00A71C66" w:rsidRDefault="00D052D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Compromiso con la organización </w:t>
            </w:r>
          </w:p>
          <w:p w14:paraId="1354FE7A" w14:textId="77777777" w:rsidR="00A71C66" w:rsidRDefault="00D052D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Trabajo en equipo</w:t>
            </w:r>
          </w:p>
          <w:p w14:paraId="3EB342EC" w14:textId="77777777" w:rsidR="00A71C66" w:rsidRDefault="00D052D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Adaptación al cambio</w:t>
            </w:r>
          </w:p>
        </w:tc>
        <w:tc>
          <w:tcPr>
            <w:tcW w:w="4932" w:type="dxa"/>
          </w:tcPr>
          <w:p w14:paraId="7E1B1ED6" w14:textId="77777777" w:rsidR="00A71C66" w:rsidRDefault="00D052D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Confiabilidad técnica </w:t>
            </w:r>
          </w:p>
          <w:p w14:paraId="717B0667" w14:textId="77777777" w:rsidR="00A71C66" w:rsidRDefault="00D052D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Disciplina</w:t>
            </w:r>
          </w:p>
          <w:p w14:paraId="17B197A1" w14:textId="77777777" w:rsidR="00A71C66" w:rsidRDefault="00D052DE">
            <w:pPr>
              <w:numPr>
                <w:ilvl w:val="0"/>
                <w:numId w:val="2"/>
              </w:numPr>
              <w:spacing w:after="0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 xml:space="preserve">Responsabilidad </w:t>
            </w:r>
          </w:p>
        </w:tc>
      </w:tr>
    </w:tbl>
    <w:p w14:paraId="504A7A55" w14:textId="77777777" w:rsidR="00A71C66" w:rsidRDefault="00A71C66"/>
    <w:p w14:paraId="5443E160" w14:textId="77777777" w:rsidR="00A71C66" w:rsidRDefault="00A71C66"/>
    <w:sectPr w:rsidR="00A71C6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7" w:right="1701" w:bottom="1417" w:left="1701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6460BC" w14:textId="77777777" w:rsidR="00D052DE" w:rsidRDefault="00D052DE">
      <w:pPr>
        <w:spacing w:after="0" w:line="240" w:lineRule="auto"/>
      </w:pPr>
      <w:r>
        <w:separator/>
      </w:r>
    </w:p>
  </w:endnote>
  <w:endnote w:type="continuationSeparator" w:id="0">
    <w:p w14:paraId="0BB22838" w14:textId="77777777" w:rsidR="00D052DE" w:rsidRDefault="00D05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4B0A40" w14:textId="77777777" w:rsidR="00A71C66" w:rsidRDefault="00A71C6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9A7BE6" w14:textId="77777777" w:rsidR="00A71C66" w:rsidRDefault="00A71C6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  <w:rPr>
        <w:rFonts w:eastAsia="Calibri" w:cs="Calibri"/>
        <w:color w:val="000000"/>
      </w:rPr>
    </w:pPr>
  </w:p>
  <w:tbl>
    <w:tblPr>
      <w:tblStyle w:val="a1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547"/>
      <w:gridCol w:w="2551"/>
      <w:gridCol w:w="2410"/>
      <w:gridCol w:w="1559"/>
    </w:tblGrid>
    <w:tr w:rsidR="00A71C66" w14:paraId="65021959" w14:textId="77777777">
      <w:tc>
        <w:tcPr>
          <w:tcW w:w="2547" w:type="dxa"/>
          <w:vAlign w:val="center"/>
        </w:tcPr>
        <w:p w14:paraId="108FEA25" w14:textId="77777777" w:rsidR="00A71C66" w:rsidRDefault="00D052DE">
          <w:pPr>
            <w:jc w:val="center"/>
          </w:pPr>
          <w:r>
            <w:rPr>
              <w:b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14:paraId="7C163AC5" w14:textId="77777777" w:rsidR="00A71C66" w:rsidRDefault="00D052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6"/>
              <w:szCs w:val="16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14:paraId="7BD993A5" w14:textId="77777777" w:rsidR="00A71C66" w:rsidRDefault="00D052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>ADOPCIÓN</w:t>
          </w:r>
        </w:p>
      </w:tc>
    </w:tr>
    <w:tr w:rsidR="00DD21B5" w14:paraId="4790B08A" w14:textId="77777777">
      <w:tc>
        <w:tcPr>
          <w:tcW w:w="2547" w:type="dxa"/>
          <w:vAlign w:val="center"/>
        </w:tcPr>
        <w:p w14:paraId="1C9367A4" w14:textId="77777777" w:rsidR="00DD21B5" w:rsidRDefault="00DD21B5" w:rsidP="00DD21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  <w:sz w:val="14"/>
              <w:szCs w:val="14"/>
            </w:rPr>
          </w:pPr>
          <w:r>
            <w:rPr>
              <w:rFonts w:eastAsia="Calibri" w:cs="Calibri"/>
              <w:b/>
              <w:color w:val="000000"/>
              <w:sz w:val="14"/>
              <w:szCs w:val="14"/>
            </w:rPr>
            <w:t xml:space="preserve">GRUPO DE GESTIÓN DE TALENTO HUMANO </w:t>
          </w:r>
        </w:p>
      </w:tc>
      <w:tc>
        <w:tcPr>
          <w:tcW w:w="2551" w:type="dxa"/>
          <w:vAlign w:val="center"/>
        </w:tcPr>
        <w:p w14:paraId="5DFBBF2A" w14:textId="77777777" w:rsidR="00DD21B5" w:rsidRDefault="00DD21B5" w:rsidP="00DD21B5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PAUL LAGUNA PANETTA</w:t>
          </w:r>
        </w:p>
        <w:p w14:paraId="1DE19E21" w14:textId="77777777" w:rsidR="00DD21B5" w:rsidRDefault="00DD21B5" w:rsidP="00DD21B5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14:paraId="7D66285D" w14:textId="77777777" w:rsidR="00DD21B5" w:rsidRDefault="00DD21B5" w:rsidP="00DD21B5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ALFREDO RAFAEL MARTINEZ GUTIERREZ</w:t>
          </w:r>
        </w:p>
        <w:p w14:paraId="79E7795B" w14:textId="5327669A" w:rsidR="00DD21B5" w:rsidRDefault="00DD21B5" w:rsidP="00DD21B5">
          <w:pPr>
            <w:jc w:val="center"/>
            <w:rPr>
              <w:b/>
              <w:sz w:val="14"/>
              <w:szCs w:val="14"/>
            </w:rPr>
          </w:pPr>
          <w:r>
            <w:rPr>
              <w:b/>
              <w:sz w:val="14"/>
              <w:szCs w:val="14"/>
            </w:rPr>
            <w:t>DIRECTOR GENERAL</w:t>
          </w:r>
        </w:p>
      </w:tc>
      <w:tc>
        <w:tcPr>
          <w:tcW w:w="1559" w:type="dxa"/>
        </w:tcPr>
        <w:p w14:paraId="402787C7" w14:textId="4A5D74C1" w:rsidR="00DD21B5" w:rsidRDefault="00DD21B5" w:rsidP="00DD21B5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rPr>
              <w:rFonts w:eastAsia="Calibri" w:cs="Calibri"/>
              <w:color w:val="000000"/>
            </w:rPr>
          </w:pPr>
          <w:r>
            <w:rPr>
              <w:rFonts w:eastAsia="Calibri" w:cs="Calibri"/>
              <w:b/>
              <w:color w:val="000000"/>
              <w:sz w:val="16"/>
              <w:szCs w:val="16"/>
            </w:rPr>
            <w:t>Resolución 1962 de 18 de junio de 2025</w:t>
          </w:r>
        </w:p>
      </w:tc>
    </w:tr>
  </w:tbl>
  <w:p w14:paraId="14D17068" w14:textId="77777777" w:rsidR="00A71C66" w:rsidRDefault="00A71C6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C777B8" w14:textId="77777777" w:rsidR="00A71C66" w:rsidRDefault="00A71C6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9A8181" w14:textId="77777777" w:rsidR="00D052DE" w:rsidRDefault="00D052DE">
      <w:pPr>
        <w:spacing w:after="0" w:line="240" w:lineRule="auto"/>
      </w:pPr>
      <w:r>
        <w:separator/>
      </w:r>
    </w:p>
  </w:footnote>
  <w:footnote w:type="continuationSeparator" w:id="0">
    <w:p w14:paraId="475A9A78" w14:textId="77777777" w:rsidR="00D052DE" w:rsidRDefault="00D05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8F0DCD" w14:textId="77777777" w:rsidR="00A71C66" w:rsidRDefault="00A71C6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AF30DB" w14:textId="77777777" w:rsidR="00A71C66" w:rsidRDefault="00A71C66">
    <w:pPr>
      <w:widowControl w:val="0"/>
      <w:pBdr>
        <w:top w:val="nil"/>
        <w:left w:val="nil"/>
        <w:bottom w:val="nil"/>
        <w:right w:val="nil"/>
        <w:between w:val="nil"/>
      </w:pBdr>
      <w:spacing w:after="0" w:line="276" w:lineRule="auto"/>
    </w:pPr>
  </w:p>
  <w:tbl>
    <w:tblPr>
      <w:tblStyle w:val="a0"/>
      <w:tblW w:w="9067" w:type="dxa"/>
      <w:tblInd w:w="-10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2942"/>
      <w:gridCol w:w="6125"/>
    </w:tblGrid>
    <w:tr w:rsidR="00A71C66" w14:paraId="3A32D2E5" w14:textId="77777777">
      <w:tc>
        <w:tcPr>
          <w:tcW w:w="2942" w:type="dxa"/>
        </w:tcPr>
        <w:p w14:paraId="1DF2116F" w14:textId="77777777" w:rsidR="00A71C66" w:rsidRDefault="00D052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color w:val="000000"/>
            </w:rPr>
          </w:pPr>
          <w:r>
            <w:rPr>
              <w:rFonts w:eastAsia="Calibri" w:cs="Calibri"/>
              <w:noProof/>
              <w:color w:val="000000"/>
            </w:rPr>
            <w:drawing>
              <wp:inline distT="0" distB="0" distL="0" distR="0" wp14:anchorId="7375A298" wp14:editId="02EBA672">
                <wp:extent cx="1282889" cy="737235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r="77128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14:paraId="6A939AED" w14:textId="77777777" w:rsidR="00A71C66" w:rsidRDefault="00A71C66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</w:p>
        <w:p w14:paraId="3BAB5A81" w14:textId="77777777" w:rsidR="00A71C66" w:rsidRDefault="00D052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 xml:space="preserve">MANUAL DE FUNCIONES Y COMPETENCIAS LABORALES </w:t>
          </w:r>
        </w:p>
        <w:p w14:paraId="37BBC9A0" w14:textId="77777777" w:rsidR="00A71C66" w:rsidRDefault="00D052D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419"/>
              <w:tab w:val="right" w:pos="8838"/>
            </w:tabs>
            <w:jc w:val="center"/>
            <w:rPr>
              <w:rFonts w:eastAsia="Calibri" w:cs="Calibri"/>
              <w:b/>
              <w:color w:val="000000"/>
            </w:rPr>
          </w:pPr>
          <w:r>
            <w:rPr>
              <w:rFonts w:eastAsia="Calibri" w:cs="Calibri"/>
              <w:b/>
              <w:color w:val="000000"/>
            </w:rPr>
            <w:t>PROCESO DE GESTION DEL TALENTO HUMANO</w:t>
          </w:r>
        </w:p>
      </w:tc>
    </w:tr>
  </w:tbl>
  <w:p w14:paraId="4AD177E1" w14:textId="77777777" w:rsidR="00A71C66" w:rsidRDefault="00A71C6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60F0C0A9" w14:textId="77777777" w:rsidR="00A71C66" w:rsidRDefault="00A71C6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  <w:p w14:paraId="0F1C1001" w14:textId="77777777" w:rsidR="00A71C66" w:rsidRDefault="00A71C6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DDCD6C" w14:textId="77777777" w:rsidR="00A71C66" w:rsidRDefault="00A71C66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spacing w:after="0" w:line="240" w:lineRule="auto"/>
      <w:rPr>
        <w:rFonts w:eastAsia="Calibri" w:cs="Calibri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264E63"/>
    <w:multiLevelType w:val="multilevel"/>
    <w:tmpl w:val="E2F6A17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95178B"/>
    <w:multiLevelType w:val="multilevel"/>
    <w:tmpl w:val="C1126668"/>
    <w:lvl w:ilvl="0">
      <w:start w:val="1"/>
      <w:numFmt w:val="bullet"/>
      <w:lvlText w:val="❖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▪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C66"/>
    <w:rsid w:val="00041BD4"/>
    <w:rsid w:val="00261B26"/>
    <w:rsid w:val="005B0623"/>
    <w:rsid w:val="008016E4"/>
    <w:rsid w:val="008D6545"/>
    <w:rsid w:val="00914C72"/>
    <w:rsid w:val="0097752F"/>
    <w:rsid w:val="00A665E5"/>
    <w:rsid w:val="00A71C66"/>
    <w:rsid w:val="00C11D55"/>
    <w:rsid w:val="00D052DE"/>
    <w:rsid w:val="00DD21B5"/>
    <w:rsid w:val="00DF6E62"/>
    <w:rsid w:val="00E6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A7D16"/>
  <w15:docId w15:val="{F53FA453-A330-4D99-8EAE-7A30A20FC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eastAsia="Times New Roman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is">
    <w:name w:val="Emphasis"/>
    <w:uiPriority w:val="20"/>
    <w:qFormat/>
    <w:rsid w:val="00AF0B8B"/>
    <w:rPr>
      <w:i/>
      <w:iCs/>
      <w:color w:val="aut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C33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C332D"/>
    <w:rPr>
      <w:rFonts w:ascii="Segoe UI" w:eastAsia="Times New Roman" w:hAnsi="Segoe UI" w:cs="Segoe UI"/>
      <w:sz w:val="18"/>
      <w:szCs w:val="18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E649C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E649C5"/>
    <w:rPr>
      <w:b/>
      <w:bCs/>
    </w:rPr>
  </w:style>
  <w:style w:type="character" w:customStyle="1" w:styleId="apple-converted-space">
    <w:name w:val="apple-converted-space"/>
    <w:basedOn w:val="Fuentedeprrafopredeter"/>
    <w:rsid w:val="00E649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77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J70GopXAUvyK/3jBsvokveKmGbQ==">AMUW2mVFLLz1cBPLJ4zDh7aXrqjlmJQgvFtemR40mfK0oRpMw18E9MrGt+W5weWO1dT/tIa3mHhQ6munQmZPyIhGjauf/hhLyZ1ffuZ5cTMWHRbZaDg6v+pUxWR36djC5MDc1zz5FNfP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508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LizethP</dc:creator>
  <cp:lastModifiedBy>Alejandra Patricia Carrascal Franco</cp:lastModifiedBy>
  <cp:revision>6</cp:revision>
  <dcterms:created xsi:type="dcterms:W3CDTF">2024-02-29T16:17:00Z</dcterms:created>
  <dcterms:modified xsi:type="dcterms:W3CDTF">2025-08-01T14:10:00Z</dcterms:modified>
</cp:coreProperties>
</file>